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7154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6D2323"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D71542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D71542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lastRenderedPageBreak/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>нание соглашения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5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4A0677" w:rsidRDefault="006D2323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4A0677">
        <w:rPr>
          <w:rFonts w:ascii="Times New Roman" w:hAnsi="Times New Roman" w:cs="Times New Roman"/>
          <w:sz w:val="24"/>
          <w:szCs w:val="24"/>
        </w:rPr>
        <w:t>ыполнять основные функциональные обязанности, определенные инструкциями на рабочие места РМ9-2</w:t>
      </w:r>
      <w:r w:rsidR="004A0677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4A0677">
        <w:rPr>
          <w:rFonts w:ascii="Times New Roman" w:hAnsi="Times New Roman" w:cs="Times New Roman"/>
          <w:sz w:val="24"/>
          <w:szCs w:val="24"/>
        </w:rPr>
        <w:t>, утвержденные Приказом ФНС России от 10.06.2005 №САЭ-3-25/262</w:t>
      </w:r>
      <w:r w:rsidR="004A0677" w:rsidRPr="004A0677">
        <w:rPr>
          <w:rFonts w:ascii="Times New Roman" w:hAnsi="Times New Roman" w:cs="Times New Roman"/>
          <w:sz w:val="24"/>
          <w:szCs w:val="24"/>
        </w:rPr>
        <w:t>@</w:t>
      </w:r>
      <w:r w:rsidR="004A0677">
        <w:rPr>
          <w:rFonts w:ascii="Times New Roman" w:hAnsi="Times New Roman" w:cs="Times New Roman"/>
          <w:sz w:val="24"/>
          <w:szCs w:val="24"/>
        </w:rPr>
        <w:t xml:space="preserve"> «Об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 т 60 до 89 единиц и свыше 89 единиц» и ПК систем ЭОД местного уровня;</w:t>
      </w:r>
      <w:proofErr w:type="gramEnd"/>
    </w:p>
    <w:p w:rsidR="004A0677" w:rsidRDefault="004A0677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6D2323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зачет излишне уплаченных или взысканных сумм по заявлению налогоплательщика (юридического или физического лица);</w:t>
      </w:r>
    </w:p>
    <w:p w:rsidR="004A0677" w:rsidRDefault="004A0677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6D2323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анализ базы данных в целях обнаружения факта излишней уплаты (взыскания) налоговых платежей и при наличии у налогоплательщика задолженности; проводит зачет излишне уплаченных или взысканных сумм по инициативе налогового органа;</w:t>
      </w:r>
    </w:p>
    <w:p w:rsidR="00ED3DAF" w:rsidRDefault="006D2323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ED3DAF">
        <w:rPr>
          <w:rFonts w:ascii="Times New Roman" w:hAnsi="Times New Roman" w:cs="Times New Roman"/>
          <w:sz w:val="24"/>
          <w:szCs w:val="24"/>
        </w:rPr>
        <w:t xml:space="preserve"> возврат излишне уплаченных или взысканных сумм налогов (сборов), госпошлин и возмещение НДС;</w:t>
      </w:r>
    </w:p>
    <w:p w:rsidR="00ED3DAF" w:rsidRDefault="00ED3DA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принятии решений о зачете, возврате излишне уплаченных, взысканных сумм проводит</w:t>
      </w:r>
      <w:r w:rsidR="006D2323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проверку состояния расчетов с бюджетом налогоплательщика по всем налогам и  видам платежей, а также анализ правомерности проведения зачета, возврата (ст. 78, 79, 176 и 203 Налогового кодекса);</w:t>
      </w:r>
    </w:p>
    <w:p w:rsidR="00ED3DAF" w:rsidRDefault="00ED3DA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уведомлять налогоплательщиков о принятых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зачете, возврате сумм излишне уплаченного, взыскан</w:t>
      </w:r>
      <w:r w:rsidR="006D23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ого налога;</w:t>
      </w:r>
    </w:p>
    <w:p w:rsidR="006D2323" w:rsidRDefault="006D2323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сроков принятия решений о зачете, возврате, за исполнением заключений на зачет и возврат и отражением результатов обработки этих документов в базе данных и в иных информационных ресурсах;</w:t>
      </w:r>
    </w:p>
    <w:p w:rsidR="006D2323" w:rsidRDefault="006D2323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работу среди налогоплательщиков по разъяснению налогового законодательства;</w:t>
      </w:r>
    </w:p>
    <w:p w:rsidR="006D2323" w:rsidRDefault="006D2323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переписку с налогоплательщиками, кредитными организациями и другими органами в пределах своей компетенции;</w:t>
      </w:r>
    </w:p>
    <w:p w:rsidR="006D2323" w:rsidRPr="004A0677" w:rsidRDefault="006D2323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показатели статистической отчетности, предоставлять информацию по запросам УФФНС России по Тамбовской области и других органов в соответствии с функциональными обязанностями.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C629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C629F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AC629F" w:rsidRPr="00AC629F">
        <w:rPr>
          <w:rFonts w:ascii="Times New Roman" w:hAnsi="Times New Roman" w:cs="Times New Roman"/>
          <w:sz w:val="24"/>
          <w:szCs w:val="24"/>
        </w:rPr>
        <w:t xml:space="preserve"> на</w:t>
      </w:r>
      <w:r w:rsidRPr="00AC629F">
        <w:rPr>
          <w:rFonts w:ascii="Times New Roman" w:hAnsi="Times New Roman" w:cs="Times New Roman"/>
          <w:sz w:val="24"/>
          <w:szCs w:val="24"/>
        </w:rPr>
        <w:t>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567821">
        <w:rPr>
          <w:rFonts w:ascii="Times New Roman" w:hAnsi="Times New Roman" w:cs="Times New Roman"/>
          <w:b/>
          <w:sz w:val="24"/>
          <w:szCs w:val="24"/>
        </w:rPr>
        <w:t>отдел урегулирования задолженности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D71542" w:rsidRDefault="00C352DF" w:rsidP="00D7154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D71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71542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542" w:rsidRDefault="00D7154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D7154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71542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D7154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D71542" w:rsidTr="00C352DF">
        <w:tc>
          <w:tcPr>
            <w:tcW w:w="567" w:type="dxa"/>
          </w:tcPr>
          <w:p w:rsidR="00C352DF" w:rsidRPr="00D71542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4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715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715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D71542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4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D71542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42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D71542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42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D71542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42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255D09"/>
    <w:rsid w:val="002E3F9D"/>
    <w:rsid w:val="00462438"/>
    <w:rsid w:val="004A0677"/>
    <w:rsid w:val="004D7647"/>
    <w:rsid w:val="004E0B58"/>
    <w:rsid w:val="00567821"/>
    <w:rsid w:val="00575A75"/>
    <w:rsid w:val="00635585"/>
    <w:rsid w:val="006D2323"/>
    <w:rsid w:val="00746460"/>
    <w:rsid w:val="007C5DD8"/>
    <w:rsid w:val="007F4119"/>
    <w:rsid w:val="00837539"/>
    <w:rsid w:val="00866985"/>
    <w:rsid w:val="00870429"/>
    <w:rsid w:val="00A01B6E"/>
    <w:rsid w:val="00A14492"/>
    <w:rsid w:val="00A8006F"/>
    <w:rsid w:val="00AC629F"/>
    <w:rsid w:val="00C352DF"/>
    <w:rsid w:val="00C472BF"/>
    <w:rsid w:val="00C62C66"/>
    <w:rsid w:val="00C77125"/>
    <w:rsid w:val="00D71542"/>
    <w:rsid w:val="00ED050D"/>
    <w:rsid w:val="00ED3DAF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6C8936E0</Template>
  <TotalTime>0</TotalTime>
  <Pages>7</Pages>
  <Words>2810</Words>
  <Characters>16018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dcterms:created xsi:type="dcterms:W3CDTF">2017-10-18T07:16:00Z</dcterms:created>
  <dcterms:modified xsi:type="dcterms:W3CDTF">2017-10-18T07:16:00Z</dcterms:modified>
</cp:coreProperties>
</file>